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5A6666" w:rsidRDefault="005A6666" w:rsidP="005A6666">
      <w:pPr>
        <w:spacing w:after="0" w:line="276" w:lineRule="auto"/>
        <w:rPr>
          <w:rFonts w:cstheme="minorHAnsi"/>
          <w:i/>
        </w:rPr>
      </w:pPr>
      <w:r w:rsidRPr="00885C8E">
        <w:rPr>
          <w:rFonts w:cstheme="minorHAnsi"/>
          <w:b/>
          <w:bCs/>
          <w:i/>
        </w:rPr>
        <w:t>KRACHER</w:t>
      </w:r>
      <w:r w:rsidRPr="00885C8E">
        <w:rPr>
          <w:rFonts w:cstheme="minorHAnsi"/>
          <w:b/>
          <w:i/>
        </w:rPr>
        <w:t xml:space="preserve"> – eksplozja smaku!</w:t>
      </w:r>
      <w:r w:rsidRPr="00885C8E">
        <w:rPr>
          <w:rFonts w:cstheme="minorHAnsi"/>
          <w:i/>
        </w:rPr>
        <w:t> </w:t>
      </w:r>
    </w:p>
    <w:p w:rsidR="005A6666" w:rsidRDefault="005A6666" w:rsidP="005A6666">
      <w:pPr>
        <w:spacing w:after="0" w:line="276" w:lineRule="auto"/>
        <w:rPr>
          <w:rFonts w:cstheme="minorHAnsi"/>
        </w:rPr>
      </w:pPr>
      <w:bookmarkStart w:id="0" w:name="_GoBack"/>
      <w:r w:rsidRPr="00063114">
        <w:rPr>
          <w:rFonts w:cstheme="minorHAnsi"/>
          <w:i/>
        </w:rPr>
        <w:br/>
      </w:r>
      <w:r w:rsidRPr="00063114">
        <w:rPr>
          <w:rFonts w:cstheme="minorHAnsi"/>
        </w:rPr>
        <w:t>MAOAM KRACHER</w:t>
      </w:r>
      <w:r w:rsidRPr="00885C8E">
        <w:rPr>
          <w:rFonts w:cstheme="minorHAnsi"/>
        </w:rPr>
        <w:t xml:space="preserve"> </w:t>
      </w:r>
      <w:bookmarkEnd w:id="0"/>
      <w:r w:rsidRPr="00885C8E">
        <w:rPr>
          <w:rFonts w:cstheme="minorHAnsi"/>
        </w:rPr>
        <w:t xml:space="preserve">to gumy rozpuszczalne zapewniające unikalne doznania smakowe. Lekko musujące wnętrze ukryte jest w chrupiącej otoczce, dzięki czemu każdy pojedynczy KRACHER gwarantuje wyjątkowo intensywny smak. Do wyboru w wielu smakach: cytrynowym, malinowym, pomarańczowym, jabłkowym lub coli. </w:t>
      </w:r>
      <w:r>
        <w:rPr>
          <w:rFonts w:cstheme="minorHAnsi"/>
        </w:rPr>
        <w:t xml:space="preserve"> </w:t>
      </w:r>
    </w:p>
    <w:p w:rsidR="005A6666" w:rsidRPr="00885C8E" w:rsidRDefault="005A6666" w:rsidP="005A6666">
      <w:pPr>
        <w:spacing w:after="0" w:line="276" w:lineRule="auto"/>
        <w:rPr>
          <w:rFonts w:cstheme="minorHAnsi"/>
        </w:rPr>
      </w:pPr>
    </w:p>
    <w:p w:rsidR="005A6666" w:rsidRPr="00885C8E" w:rsidRDefault="005A6666" w:rsidP="005A6666">
      <w:pPr>
        <w:rPr>
          <w:rFonts w:cstheme="minorHAnsi"/>
        </w:rPr>
      </w:pPr>
      <w:r w:rsidRPr="00885C8E">
        <w:rPr>
          <w:rFonts w:cstheme="minorHAnsi"/>
        </w:rPr>
        <w:t>MAOAM KRACHER 70</w:t>
      </w:r>
      <w:r w:rsidR="004271A4">
        <w:rPr>
          <w:rFonts w:cstheme="minorHAnsi"/>
        </w:rPr>
        <w:t xml:space="preserve"> </w:t>
      </w:r>
      <w:r w:rsidRPr="00885C8E">
        <w:rPr>
          <w:rFonts w:cstheme="minorHAnsi"/>
        </w:rPr>
        <w:t xml:space="preserve">g – </w:t>
      </w:r>
      <w:r>
        <w:rPr>
          <w:rFonts w:cstheme="minorHAnsi"/>
        </w:rPr>
        <w:t>sugerowana cena detaliczna 3,49</w:t>
      </w:r>
      <w:r w:rsidRPr="00885C8E">
        <w:rPr>
          <w:rFonts w:cstheme="minorHAnsi"/>
        </w:rPr>
        <w:t xml:space="preserve"> zł</w:t>
      </w:r>
      <w:r w:rsidRPr="00885C8E">
        <w:rPr>
          <w:rFonts w:cstheme="minorHAnsi"/>
        </w:rPr>
        <w:br/>
        <w:t>MAOAM KRACHER 200</w:t>
      </w:r>
      <w:r w:rsidR="004271A4">
        <w:rPr>
          <w:rFonts w:cstheme="minorHAnsi"/>
        </w:rPr>
        <w:t xml:space="preserve"> </w:t>
      </w:r>
      <w:r w:rsidRPr="00885C8E">
        <w:rPr>
          <w:rFonts w:cstheme="minorHAnsi"/>
        </w:rPr>
        <w:t xml:space="preserve">g – </w:t>
      </w:r>
      <w:r>
        <w:rPr>
          <w:rFonts w:cstheme="minorHAnsi"/>
        </w:rPr>
        <w:t>sugerowana cena detaliczna 5,49</w:t>
      </w:r>
      <w:r w:rsidRPr="00885C8E">
        <w:rPr>
          <w:rFonts w:cstheme="minorHAnsi"/>
        </w:rPr>
        <w:t xml:space="preserve"> zł</w:t>
      </w:r>
    </w:p>
    <w:p w:rsidR="00E910B2" w:rsidRPr="00885C8E" w:rsidRDefault="00E910B2" w:rsidP="00E910B2">
      <w:pPr>
        <w:rPr>
          <w:rFonts w:cstheme="minorHAnsi"/>
          <w:bCs/>
        </w:rPr>
      </w:pPr>
    </w:p>
    <w:p w:rsidR="00E910B2" w:rsidRPr="00E910B2" w:rsidRDefault="00E910B2" w:rsidP="00E910B2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910B2">
        <w:rPr>
          <w:rFonts w:ascii="Calibri" w:eastAsia="Times New Roman" w:hAnsi="Calibri" w:cs="Calibri"/>
          <w:sz w:val="18"/>
          <w:szCs w:val="18"/>
          <w:lang w:eastAsia="pl-PL"/>
        </w:rPr>
        <w:t xml:space="preserve">*Ceny półkowe są wyłączną decyzją sieci handlowych. </w:t>
      </w:r>
    </w:p>
    <w:p w:rsidR="00A825AA" w:rsidRDefault="00A825AA"/>
    <w:sectPr w:rsidR="00A825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F8" w:rsidRDefault="005348F8" w:rsidP="00E910B2">
      <w:pPr>
        <w:spacing w:after="0" w:line="240" w:lineRule="auto"/>
      </w:pPr>
      <w:r>
        <w:separator/>
      </w:r>
    </w:p>
  </w:endnote>
  <w:endnote w:type="continuationSeparator" w:id="0">
    <w:p w:rsidR="005348F8" w:rsidRDefault="005348F8" w:rsidP="00E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62" w:rsidRDefault="00473562" w:rsidP="00473562"/>
  <w:p w:rsidR="00473562" w:rsidRDefault="00473562" w:rsidP="00473562">
    <w:pPr>
      <w:jc w:val="center"/>
    </w:pPr>
    <w:r>
      <w:t>Kontakt prasowy:</w:t>
    </w:r>
  </w:p>
  <w:p w:rsidR="00473562" w:rsidRDefault="00473562" w:rsidP="00473562">
    <w:pPr>
      <w:jc w:val="center"/>
    </w:pPr>
    <w:r>
      <w:t>Katarzyna Tomczak</w:t>
    </w:r>
  </w:p>
  <w:p w:rsidR="00473562" w:rsidRPr="000C6CE9" w:rsidRDefault="00473562" w:rsidP="00473562">
    <w:pPr>
      <w:jc w:val="center"/>
    </w:pP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473562" w:rsidRPr="000C6CE9" w:rsidRDefault="00473562" w:rsidP="00473562">
    <w:pPr>
      <w:pStyle w:val="Stopka"/>
    </w:pPr>
  </w:p>
  <w:p w:rsidR="00473562" w:rsidRDefault="00473562">
    <w:pPr>
      <w:pStyle w:val="Stopka"/>
    </w:pPr>
  </w:p>
  <w:p w:rsidR="00473562" w:rsidRDefault="00473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F8" w:rsidRDefault="005348F8" w:rsidP="00E910B2">
      <w:pPr>
        <w:spacing w:after="0" w:line="240" w:lineRule="auto"/>
      </w:pPr>
      <w:r>
        <w:separator/>
      </w:r>
    </w:p>
  </w:footnote>
  <w:footnote w:type="continuationSeparator" w:id="0">
    <w:p w:rsidR="005348F8" w:rsidRDefault="005348F8" w:rsidP="00E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B2" w:rsidRPr="00E910B2" w:rsidRDefault="00E910B2" w:rsidP="00E910B2">
    <w:pPr>
      <w:pStyle w:val="Nagwek"/>
      <w:jc w:val="right"/>
    </w:pPr>
    <w:r w:rsidRPr="00E910B2">
      <w:rPr>
        <w:noProof/>
        <w:lang w:eastAsia="pl-PL"/>
      </w:rPr>
      <w:drawing>
        <wp:inline distT="0" distB="0" distL="0" distR="0" wp14:anchorId="7A272710" wp14:editId="1769B0F1">
          <wp:extent cx="1264111" cy="68416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787" cy="7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2"/>
    <w:rsid w:val="00063114"/>
    <w:rsid w:val="004271A4"/>
    <w:rsid w:val="00473562"/>
    <w:rsid w:val="005348F8"/>
    <w:rsid w:val="005A6666"/>
    <w:rsid w:val="005E186B"/>
    <w:rsid w:val="008F3791"/>
    <w:rsid w:val="00A825AA"/>
    <w:rsid w:val="00E910B2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B98C1-752E-4C85-8520-2DA58D9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B2"/>
  </w:style>
  <w:style w:type="paragraph" w:styleId="Stopka">
    <w:name w:val="footer"/>
    <w:basedOn w:val="Normalny"/>
    <w:link w:val="Stopka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B2"/>
  </w:style>
  <w:style w:type="character" w:styleId="Hipercze">
    <w:name w:val="Hyperlink"/>
    <w:basedOn w:val="Domylnaczcionkaakapitu"/>
    <w:uiPriority w:val="99"/>
    <w:unhideWhenUsed/>
    <w:rsid w:val="00473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5</cp:revision>
  <dcterms:created xsi:type="dcterms:W3CDTF">2020-05-04T07:46:00Z</dcterms:created>
  <dcterms:modified xsi:type="dcterms:W3CDTF">2020-05-05T08:56:00Z</dcterms:modified>
</cp:coreProperties>
</file>